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4218" w14:textId="648ED226" w:rsidR="008C6F4C" w:rsidRPr="009F1890" w:rsidRDefault="008C6F4C" w:rsidP="008C6F4C">
      <w:pPr>
        <w:rPr>
          <w:b/>
          <w:bCs/>
        </w:rPr>
      </w:pPr>
      <w:r w:rsidRPr="009F1890">
        <w:rPr>
          <w:b/>
          <w:bCs/>
        </w:rPr>
        <w:t>Составьте рассказ с использованием следующих слов и словосочетаний: ассамблеи, Сотворение мира, камзол, «Юности честное зерцало…», налог на бороду.</w:t>
      </w:r>
    </w:p>
    <w:p w14:paraId="24B66E95" w14:textId="77777777" w:rsidR="008C6F4C" w:rsidRDefault="008C6F4C" w:rsidP="008C6F4C"/>
    <w:p w14:paraId="05BD1822" w14:textId="77777777" w:rsidR="008C6F4C" w:rsidRDefault="008C6F4C" w:rsidP="008C6F4C">
      <w:r>
        <w:t xml:space="preserve">Повседневная жизнь высших слоев общества в эпоху Петра </w:t>
      </w:r>
      <w:r>
        <w:rPr>
          <w:lang w:val="en-US"/>
        </w:rPr>
        <w:t>I</w:t>
      </w:r>
      <w:r>
        <w:t xml:space="preserve"> претерпела кардинальные изменения. Поскольку Пётр видел в дворянах основную движущую силу преобразований, их жизнь должна была измениться в первую очередь. </w:t>
      </w:r>
    </w:p>
    <w:p w14:paraId="42538733" w14:textId="77777777" w:rsidR="008C6F4C" w:rsidRDefault="008C6F4C" w:rsidP="008C6F4C"/>
    <w:p w14:paraId="197687DF" w14:textId="77777777" w:rsidR="008C6F4C" w:rsidRDefault="008C6F4C" w:rsidP="008C6F4C">
      <w:r>
        <w:t xml:space="preserve">Главной обязанностью дворян стала считаться государственная служба – военная или гражданская. Дети дворян призывались на службу в </w:t>
      </w:r>
      <w:proofErr w:type="gramStart"/>
      <w:r>
        <w:t>15-16</w:t>
      </w:r>
      <w:proofErr w:type="gramEnd"/>
      <w:r>
        <w:t xml:space="preserve"> лет и несли ее пожизненно. Всем дворянам следовало носить европейский мундир, усваивать приемы «полкового строя» по новому уставу, заниматься строевой и ратной подготовкой. Если же дворянин не мог исполнять военную службу по причине возраста, болезни или ранения, его переводили на гражданскую службу. Он мог быть назначен на любую должность, например, воеводой в провинции, чиновником в государственном учреждении или сборщиком податей. При этом все дворяне обязаны были получить образование. Дворянин мог поступить в одну из государственных специализированных школ, обучаться дома или изучать науки за границей. И без образования дворянин не мог рассчитывать не только на пользование всеми привилегиями дворянского сословия, он даже не имел права жениться.</w:t>
      </w:r>
    </w:p>
    <w:p w14:paraId="73472F67" w14:textId="77777777" w:rsidR="008C6F4C" w:rsidRDefault="008C6F4C" w:rsidP="008C6F4C"/>
    <w:p w14:paraId="0CF287DE" w14:textId="77777777" w:rsidR="008C6F4C" w:rsidRDefault="008C6F4C" w:rsidP="008C6F4C">
      <w:r>
        <w:t xml:space="preserve">Также строго регламентировался и дворянский быт. Все дворяне даже вне службы обязаны были носить европейскую одежду и прически. Камзолы, чулки, башмаки, галстуки, шляпы стали привычными атрибутами во внешнем виде мужчин высшего сословия. При этом европейская одежда была не очень удобной и </w:t>
      </w:r>
      <w:proofErr w:type="spellStart"/>
      <w:r>
        <w:t>малопрактичной</w:t>
      </w:r>
      <w:proofErr w:type="spellEnd"/>
      <w:r>
        <w:t xml:space="preserve">. Она попросту не была приспособлена к российским реалиям. Поэтому в зимний период на улицу позволялось одевать длинный кафтан или шубу, также поневоле пришлось оставить в ходу и меховые шапки. Бритье бород было непременным условием в дворянской среде. Если же дворянин не выполнял это условие, с него в лучшем случае взимался огромный налог на бороду, а в худшем случае дворянину грозила опала. Обязательными были посещения различных светских мероприятий (ассамблей, балов, маскарадов). В программу ассамблей входили еда, напитки, танцы, игры и беседы. Светское общество начало играть в карты и шахматы, танцевать полонез, менуэт и гросфатер. Появилось такое новшество, как курение табака. </w:t>
      </w:r>
    </w:p>
    <w:p w14:paraId="4F531674" w14:textId="77777777" w:rsidR="008C6F4C" w:rsidRDefault="008C6F4C" w:rsidP="008C6F4C"/>
    <w:p w14:paraId="419152EE" w14:textId="77777777" w:rsidR="008C6F4C" w:rsidRDefault="008C6F4C" w:rsidP="008C6F4C">
      <w:r>
        <w:t xml:space="preserve">На ассамблеях дворяне должны были появляться со своими женами и взрослыми дочерями. Наиболее сильно новые европейские веяния отразилась на внешнем виде светских дам. Вместо русских сарафанов дамы стали носить пышные платья с корсетами и открытыми плечами. Такая мода негативно сказалась на женском здоровье. Если девочек с семилетнего возраста начинали шнуровать в корсет, это оборачивалось деформацией фигуры к зрелому возрасту, что оканчивалось различными болезнями и трудностями при вынашивании детей. Самый больной удар русским традициям в женской одежде был нанесен в части головных уборах. На Руси замужняя женщина не должна была на людях показывать волосы – это считалось позором, поэтому голову обязательно покрывали. Пётр </w:t>
      </w:r>
      <w:r>
        <w:rPr>
          <w:lang w:val="en-US"/>
        </w:rPr>
        <w:t>I</w:t>
      </w:r>
      <w:r>
        <w:t xml:space="preserve"> ввел моду на женские европейские прически, что для замужних женщин стало настоящим шоком. Тем не менее, эти нововведения возвысили русскую женщину, сделав ее из теремной затворницы настоящим и полноправным членом общества.</w:t>
      </w:r>
    </w:p>
    <w:p w14:paraId="7F2758C9" w14:textId="77777777" w:rsidR="008C6F4C" w:rsidRDefault="008C6F4C" w:rsidP="008C6F4C"/>
    <w:p w14:paraId="23861F8A" w14:textId="77777777" w:rsidR="008C6F4C" w:rsidRDefault="008C6F4C" w:rsidP="008C6F4C">
      <w:r>
        <w:t xml:space="preserve">Европеизация высшего света затронула не только внешний облик дворян. В 1717 году был напечатан своеобразный кодекс правил приличия в светском обществе «Юности честное зерцало». Задачей этого руководства было приблизить русских молодых дворян к идеалам «придворного человека», научить их хорошим манерам поведения в обществе. Конечно, еще в конце </w:t>
      </w:r>
      <w:r>
        <w:rPr>
          <w:lang w:val="en-US"/>
        </w:rPr>
        <w:t>XVII</w:t>
      </w:r>
      <w:r>
        <w:t xml:space="preserve"> века при царствовании Алексея Михайловича и правлении Софьи в России были введены польские манеры общения. Однако Пётр положил конец польскому влиянию и переориентировал дворян на французские традиции. С одной стороны, русские дворяне, пользуясь правилам этикета, стали вести себя по западному образцу, что упростило их общение с иностранцами. А с другой стороны, такое светское «обхождение» научило русских светской лжи: не противоречить и не всегда говорить правду из вежливости. Кроме того, в высший свет вошли множество европейских норм и традиций. Так, например, были введены европейские дворянские титулы, новое летоисчисление от </w:t>
      </w:r>
      <w:r>
        <w:lastRenderedPageBreak/>
        <w:t xml:space="preserve">Рождества Христова, а не от ветхозаветного Сотворения мира, игра на клавикордах, скрипке и флейте, праздники с фейерверками, театральные представления и </w:t>
      </w:r>
      <w:proofErr w:type="gramStart"/>
      <w:r>
        <w:t>т.д.</w:t>
      </w:r>
      <w:proofErr w:type="gramEnd"/>
    </w:p>
    <w:p w14:paraId="0384D5F6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4C"/>
    <w:rsid w:val="002C2B2B"/>
    <w:rsid w:val="003E74CF"/>
    <w:rsid w:val="008C6F4C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490B"/>
  <w15:chartTrackingRefBased/>
  <w15:docId w15:val="{11982F06-FD02-4432-B1FE-C70DFA1F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2021-11-14T11:27:00Z</dcterms:created>
  <dcterms:modified xsi:type="dcterms:W3CDTF">2021-11-14T11:27:00Z</dcterms:modified>
</cp:coreProperties>
</file>